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B6A750" w14:textId="77777777" w:rsidR="00481B7E" w:rsidRDefault="00481B7E" w:rsidP="00AE0C99">
      <w:pPr>
        <w:spacing w:after="0"/>
        <w:contextualSpacing/>
      </w:pPr>
    </w:p>
    <w:p w14:paraId="073F381C" w14:textId="77777777" w:rsidR="00481B7E" w:rsidRDefault="00481B7E" w:rsidP="00AE0C99">
      <w:pPr>
        <w:spacing w:after="0"/>
        <w:contextualSpacing/>
      </w:pPr>
    </w:p>
    <w:p w14:paraId="1525734B" w14:textId="77777777" w:rsidR="00481B7E" w:rsidRDefault="00481B7E" w:rsidP="00AE0C99">
      <w:pPr>
        <w:spacing w:after="0"/>
        <w:contextualSpacing/>
      </w:pPr>
    </w:p>
    <w:p w14:paraId="0ED739BA" w14:textId="77777777" w:rsidR="00481B7E" w:rsidRDefault="00481B7E" w:rsidP="00AE0C99">
      <w:pPr>
        <w:spacing w:after="0"/>
        <w:contextualSpacing/>
      </w:pPr>
    </w:p>
    <w:p w14:paraId="110DCD47" w14:textId="77777777" w:rsidR="00481B7E" w:rsidRDefault="00481B7E" w:rsidP="00AE0C99">
      <w:pPr>
        <w:spacing w:after="0"/>
        <w:contextualSpacing/>
      </w:pPr>
    </w:p>
    <w:p w14:paraId="70B63838" w14:textId="77777777" w:rsidR="00481B7E" w:rsidRDefault="00481B7E" w:rsidP="00AE0C99">
      <w:pPr>
        <w:spacing w:after="0"/>
        <w:contextualSpacing/>
      </w:pPr>
    </w:p>
    <w:p w14:paraId="6A9F75D5" w14:textId="77777777" w:rsidR="00481B7E" w:rsidRDefault="00481B7E" w:rsidP="00AE0C99">
      <w:pPr>
        <w:spacing w:after="0"/>
        <w:contextualSpacing/>
      </w:pPr>
    </w:p>
    <w:p w14:paraId="5DBCE666" w14:textId="77777777" w:rsidR="00481B7E" w:rsidRDefault="00481B7E" w:rsidP="00AE0C99">
      <w:pPr>
        <w:spacing w:after="0"/>
        <w:contextualSpacing/>
      </w:pPr>
    </w:p>
    <w:p w14:paraId="4CCE3021" w14:textId="77777777" w:rsidR="00481B7E" w:rsidRDefault="00481B7E" w:rsidP="00AE0C99">
      <w:pPr>
        <w:spacing w:after="0"/>
        <w:contextualSpacing/>
      </w:pPr>
    </w:p>
    <w:p w14:paraId="6E40ECDB" w14:textId="77777777" w:rsidR="00481B7E" w:rsidRDefault="00481B7E" w:rsidP="00AE0C99">
      <w:pPr>
        <w:spacing w:after="0"/>
        <w:contextualSpacing/>
      </w:pPr>
    </w:p>
    <w:p w14:paraId="52BF0900" w14:textId="1D194A37" w:rsidR="00F02100" w:rsidRDefault="00F259B6" w:rsidP="00AE0C99">
      <w:pPr>
        <w:spacing w:after="0"/>
        <w:contextualSpacing/>
        <w:jc w:val="center"/>
      </w:pPr>
      <w:bookmarkStart w:id="0" w:name="_GoBack"/>
      <w:r w:rsidRPr="00481B7E">
        <w:t>Discussion 2 Juvenile Justice</w:t>
      </w:r>
    </w:p>
    <w:bookmarkEnd w:id="0"/>
    <w:p w14:paraId="527E069F" w14:textId="47F30D04" w:rsidR="00481B7E" w:rsidRDefault="00F259B6" w:rsidP="00AE0C99">
      <w:pPr>
        <w:spacing w:after="0"/>
        <w:contextualSpacing/>
        <w:jc w:val="center"/>
      </w:pPr>
      <w:r>
        <w:t>Student’s Name</w:t>
      </w:r>
    </w:p>
    <w:p w14:paraId="52472672" w14:textId="7D2A4C80" w:rsidR="00481B7E" w:rsidRDefault="00F259B6" w:rsidP="00AE0C99">
      <w:pPr>
        <w:spacing w:after="0"/>
        <w:contextualSpacing/>
        <w:jc w:val="center"/>
      </w:pPr>
      <w:r>
        <w:t>Institutional Affiliations.</w:t>
      </w:r>
    </w:p>
    <w:p w14:paraId="11E4566F" w14:textId="77777777" w:rsidR="00F02100" w:rsidRDefault="00F02100" w:rsidP="00AE0C99">
      <w:pPr>
        <w:spacing w:after="0"/>
        <w:ind w:firstLine="720"/>
        <w:contextualSpacing/>
      </w:pPr>
    </w:p>
    <w:p w14:paraId="18D5358B" w14:textId="77777777" w:rsidR="00F02100" w:rsidRDefault="00F02100" w:rsidP="00AE0C99">
      <w:pPr>
        <w:spacing w:after="0"/>
        <w:ind w:firstLine="720"/>
        <w:contextualSpacing/>
      </w:pPr>
    </w:p>
    <w:p w14:paraId="66A09FB5" w14:textId="77777777" w:rsidR="00F02100" w:rsidRDefault="00F02100" w:rsidP="00AE0C99">
      <w:pPr>
        <w:spacing w:after="0"/>
        <w:ind w:firstLine="720"/>
        <w:contextualSpacing/>
      </w:pPr>
    </w:p>
    <w:p w14:paraId="367472F9" w14:textId="77777777" w:rsidR="00F02100" w:rsidRDefault="00F02100" w:rsidP="00AE0C99">
      <w:pPr>
        <w:spacing w:after="0"/>
        <w:ind w:firstLine="720"/>
        <w:contextualSpacing/>
      </w:pPr>
    </w:p>
    <w:p w14:paraId="336798D6" w14:textId="77777777" w:rsidR="00F02100" w:rsidRDefault="00F259B6" w:rsidP="00AE0C99">
      <w:pPr>
        <w:spacing w:after="0"/>
        <w:contextualSpacing/>
        <w:jc w:val="left"/>
      </w:pPr>
      <w:r>
        <w:br w:type="page"/>
      </w:r>
    </w:p>
    <w:p w14:paraId="2803C147" w14:textId="431A8D27" w:rsidR="00AE0C99" w:rsidRDefault="00AE0C99" w:rsidP="00AE0C99">
      <w:pPr>
        <w:spacing w:after="0"/>
        <w:ind w:firstLine="567"/>
        <w:contextualSpacing/>
        <w:jc w:val="center"/>
      </w:pPr>
      <w:r w:rsidRPr="00AE0C99">
        <w:lastRenderedPageBreak/>
        <w:t>Discussion 2 Juvenile Justice</w:t>
      </w:r>
    </w:p>
    <w:p w14:paraId="33B47FBF" w14:textId="285F2B3A" w:rsidR="00F3188D" w:rsidRDefault="00F259B6" w:rsidP="00AE0C99">
      <w:pPr>
        <w:spacing w:after="0"/>
        <w:ind w:firstLine="567"/>
        <w:contextualSpacing/>
      </w:pPr>
      <w:r>
        <w:t xml:space="preserve">As it is well-known, delinquent behaviors are majorly not acceptable not only to the community where the juvenile resides nor by their specific families. Due to this </w:t>
      </w:r>
      <w:r>
        <w:t>fact, delinquen</w:t>
      </w:r>
      <w:r w:rsidR="00517F4D">
        <w:t xml:space="preserve">cy remains under the juvenile court's jurisdiction. It is important to note that there are still some factors that contribute to this behavior. As a result of this factor, it remains essential to understand the actual source of the delinquency. In other words, the factors that contribute to this delinquent behavior. However, before you know the </w:t>
      </w:r>
      <w:r w:rsidR="009B791C">
        <w:t>real factors that contribute to this behavior, one condition you have to satisfy is the data to conclude the factors.</w:t>
      </w:r>
    </w:p>
    <w:p w14:paraId="0F55EE4A" w14:textId="568F3485" w:rsidR="00F3188D" w:rsidRDefault="00F259B6" w:rsidP="00AE0C99">
      <w:pPr>
        <w:spacing w:after="0"/>
        <w:ind w:firstLine="567"/>
        <w:contextualSpacing/>
      </w:pPr>
      <w:r>
        <w:t>One of the factors that contribu</w:t>
      </w:r>
      <w:r>
        <w:t xml:space="preserve">te to delinquency is the characteristics of an individual. Some people have some features that generally predispose them to these delinquency behaviors. </w:t>
      </w:r>
      <w:r w:rsidR="00DE7BC9">
        <w:t xml:space="preserve">Due to this fact, one form of data that I would consider is the data on the individual characteristics of a person. If a person is rebellious, has not bonded with the society well, and is alienated, it can form a reasonable basis of concluding that the person's delinquency is a result of individual characteristics. </w:t>
      </w:r>
    </w:p>
    <w:p w14:paraId="4EDEACC1" w14:textId="5762ECF3" w:rsidR="00E92B21" w:rsidRDefault="00F259B6" w:rsidP="00AE0C99">
      <w:pPr>
        <w:spacing w:after="0"/>
        <w:ind w:firstLine="567"/>
        <w:contextualSpacing/>
      </w:pPr>
      <w:r>
        <w:t>Also, another relevant data to look for i</w:t>
      </w:r>
      <w:r>
        <w:t xml:space="preserve">s the </w:t>
      </w:r>
      <w:r w:rsidR="00C00B25">
        <w:t xml:space="preserve">state of the family of these juveniles. Some families have some underlying factors that contribute to a child’s delinquent behavior. This influence may be coming from child abuse domestic conflicts between their parents and also the family history problem. </w:t>
      </w:r>
      <w:r w:rsidR="00156CF2">
        <w:t xml:space="preserve">This data obtained herein can be used in concluding that the factor that is contributing to the delinquency is the family influences. </w:t>
      </w:r>
    </w:p>
    <w:p w14:paraId="0928FE19" w14:textId="7138AF0E" w:rsidR="00912FEA" w:rsidRDefault="00F259B6" w:rsidP="00AE0C99">
      <w:pPr>
        <w:spacing w:after="0"/>
        <w:ind w:firstLine="567"/>
        <w:contextualSpacing/>
      </w:pPr>
      <w:r>
        <w:t>Another factor that is known to contribute to delinquency is the experience from school. The school experience mig</w:t>
      </w:r>
      <w:r>
        <w:t xml:space="preserve">ht not be suitable to look at and therefore makes the youth to want to engage in delinquency behaviors. </w:t>
      </w:r>
      <w:r w:rsidR="009E7B5B">
        <w:t>In concluding that school experience is the contributing factor of this b</w:t>
      </w:r>
      <w:r w:rsidR="00E0249E">
        <w:t>eha</w:t>
      </w:r>
      <w:r w:rsidR="009E7B5B">
        <w:t xml:space="preserve">vior, the data to help is definitely on the academic performance or even their </w:t>
      </w:r>
      <w:r w:rsidR="00301633">
        <w:t xml:space="preserve">commitment to the school. </w:t>
      </w:r>
      <w:r w:rsidR="00E0249E">
        <w:t xml:space="preserve">If a youth experiences an early academic failure, the chances are </w:t>
      </w:r>
      <w:r w:rsidR="00E0249E">
        <w:lastRenderedPageBreak/>
        <w:t xml:space="preserve">high that </w:t>
      </w:r>
      <w:r w:rsidR="00973E1B">
        <w:t xml:space="preserve">the delinquency is a result of </w:t>
      </w:r>
      <w:r w:rsidR="000F4C6D">
        <w:t>lousy school experiences. Therefore, it is true that school experience can be a good source of data</w:t>
      </w:r>
    </w:p>
    <w:p w14:paraId="26A09237" w14:textId="0BEF25F8" w:rsidR="008F0914" w:rsidRDefault="00F259B6" w:rsidP="00AE0C99">
      <w:pPr>
        <w:spacing w:after="0"/>
        <w:ind w:firstLine="567"/>
        <w:contextualSpacing/>
      </w:pPr>
      <w:r>
        <w:t xml:space="preserve">Another factor that </w:t>
      </w:r>
      <w:r>
        <w:t xml:space="preserve">contributes to the delinquency is the influence of peers. Some juveniles commit crimes from the impact that they get from their friends. These friends </w:t>
      </w:r>
      <w:r w:rsidR="008B1124">
        <w:t xml:space="preserve">persuade them to follow the ways that often lead them to </w:t>
      </w:r>
      <w:r w:rsidR="00795DC6">
        <w:t>commit</w:t>
      </w:r>
      <w:r w:rsidR="008B1124">
        <w:t xml:space="preserve"> crimes punishable by the </w:t>
      </w:r>
      <w:r w:rsidR="006A75F2">
        <w:t>juvenile</w:t>
      </w:r>
      <w:r w:rsidR="008B1124">
        <w:t xml:space="preserve"> court. </w:t>
      </w:r>
      <w:r w:rsidR="006A75F2">
        <w:t xml:space="preserve">Due to this fact, the data we should consider understanding is the one on the friends of these youths. The friends of these culprits may be influencing him </w:t>
      </w:r>
      <w:r w:rsidR="00036984">
        <w:t xml:space="preserve">to be delinquent. </w:t>
      </w:r>
      <w:r w:rsidR="00795DC6">
        <w:t>This data can be beneficial, as well.</w:t>
      </w:r>
    </w:p>
    <w:p w14:paraId="5051EACC" w14:textId="385EECC5" w:rsidR="00994DB1" w:rsidRDefault="00F259B6" w:rsidP="00AE0C99">
      <w:pPr>
        <w:spacing w:after="0"/>
        <w:ind w:firstLine="720"/>
        <w:contextualSpacing/>
      </w:pPr>
      <w:r>
        <w:t>In response to this discussion, the source t</w:t>
      </w:r>
      <w:r>
        <w:t xml:space="preserve">hat I found to be useful is </w:t>
      </w:r>
      <w:r w:rsidR="0003104E" w:rsidRPr="0003104E">
        <w:rPr>
          <w:i/>
          <w:iCs/>
        </w:rPr>
        <w:t>Juvenile Justice</w:t>
      </w:r>
      <w:r w:rsidR="0003104E">
        <w:t xml:space="preserve"> by Elrod and Ryder (201</w:t>
      </w:r>
      <w:r w:rsidR="0052564A">
        <w:t>3</w:t>
      </w:r>
      <w:r w:rsidR="0003104E">
        <w:t xml:space="preserve">). The source provided me with the factors that contribute to delinquent behavior. </w:t>
      </w:r>
      <w:r w:rsidR="00E05996">
        <w:t xml:space="preserve">Through these factors, it is possible to know the data that is necessary to understand this issue of delinquency properly. </w:t>
      </w:r>
    </w:p>
    <w:p w14:paraId="7F4907D3" w14:textId="77777777" w:rsidR="00994DB1" w:rsidRDefault="00F259B6" w:rsidP="00AE0C99">
      <w:pPr>
        <w:spacing w:after="0"/>
        <w:contextualSpacing/>
        <w:jc w:val="left"/>
      </w:pPr>
      <w:r>
        <w:br w:type="page"/>
      </w:r>
    </w:p>
    <w:p w14:paraId="1DA040EE" w14:textId="35F0297C" w:rsidR="00795DC6" w:rsidRDefault="00AE0C99" w:rsidP="00AE0C99">
      <w:pPr>
        <w:spacing w:after="0"/>
        <w:contextualSpacing/>
        <w:jc w:val="center"/>
      </w:pPr>
      <w:r>
        <w:lastRenderedPageBreak/>
        <w:t>Reference</w:t>
      </w:r>
    </w:p>
    <w:p w14:paraId="0EACF69E" w14:textId="1A13A7C6" w:rsidR="00FA268B" w:rsidRDefault="00F259B6" w:rsidP="00AE0C99">
      <w:pPr>
        <w:spacing w:after="0"/>
        <w:ind w:left="720" w:hanging="720"/>
        <w:contextualSpacing/>
        <w:jc w:val="left"/>
        <w:rPr>
          <w:rFonts w:eastAsia="Times New Roman" w:cs="Times New Roman"/>
          <w:szCs w:val="24"/>
        </w:rPr>
      </w:pPr>
      <w:r w:rsidRPr="00FA268B">
        <w:rPr>
          <w:rFonts w:eastAsia="Times New Roman" w:cs="Times New Roman"/>
          <w:szCs w:val="24"/>
        </w:rPr>
        <w:t>Elrod, P., &amp; Ryder, R. S. (201</w:t>
      </w:r>
      <w:r>
        <w:rPr>
          <w:rFonts w:eastAsia="Times New Roman" w:cs="Times New Roman"/>
          <w:szCs w:val="24"/>
        </w:rPr>
        <w:t>3</w:t>
      </w:r>
      <w:r w:rsidRPr="00FA268B">
        <w:rPr>
          <w:rFonts w:eastAsia="Times New Roman" w:cs="Times New Roman"/>
          <w:szCs w:val="24"/>
        </w:rPr>
        <w:t xml:space="preserve">). </w:t>
      </w:r>
      <w:r w:rsidRPr="00FA268B">
        <w:rPr>
          <w:rFonts w:eastAsia="Times New Roman" w:cs="Times New Roman"/>
          <w:i/>
          <w:iCs/>
          <w:szCs w:val="24"/>
        </w:rPr>
        <w:t>Juvenile justice: A social, historical, and legal perspective</w:t>
      </w:r>
      <w:r w:rsidRPr="00FA268B">
        <w:rPr>
          <w:rFonts w:eastAsia="Times New Roman" w:cs="Times New Roman"/>
          <w:szCs w:val="24"/>
        </w:rPr>
        <w:t>. Jones &amp; Bartlett Publishers.</w:t>
      </w:r>
    </w:p>
    <w:p w14:paraId="7F181857" w14:textId="77777777" w:rsidR="00904D0D" w:rsidRPr="00FA268B" w:rsidRDefault="00904D0D" w:rsidP="00AE0C99">
      <w:pPr>
        <w:spacing w:after="0"/>
        <w:ind w:left="720" w:hanging="720"/>
        <w:contextualSpacing/>
        <w:jc w:val="left"/>
        <w:rPr>
          <w:rFonts w:eastAsia="Times New Roman" w:cs="Times New Roman"/>
          <w:szCs w:val="24"/>
        </w:rPr>
      </w:pPr>
    </w:p>
    <w:p w14:paraId="1A954EFF" w14:textId="77777777" w:rsidR="00994DB1" w:rsidRPr="00E43EB4" w:rsidRDefault="00994DB1" w:rsidP="00AE0C99">
      <w:pPr>
        <w:spacing w:after="0"/>
        <w:contextualSpacing/>
      </w:pPr>
    </w:p>
    <w:sectPr w:rsidR="00994DB1" w:rsidRPr="00E43EB4" w:rsidSect="00481B7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05D7E5" w14:textId="77777777" w:rsidR="00F259B6" w:rsidRDefault="00F259B6">
      <w:pPr>
        <w:spacing w:after="0" w:line="240" w:lineRule="auto"/>
      </w:pPr>
      <w:r>
        <w:separator/>
      </w:r>
    </w:p>
  </w:endnote>
  <w:endnote w:type="continuationSeparator" w:id="0">
    <w:p w14:paraId="44AA20AD" w14:textId="77777777" w:rsidR="00F259B6" w:rsidRDefault="00F259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1A5FEB" w14:textId="77777777" w:rsidR="00F259B6" w:rsidRDefault="00F259B6">
      <w:pPr>
        <w:spacing w:after="0" w:line="240" w:lineRule="auto"/>
      </w:pPr>
      <w:r>
        <w:separator/>
      </w:r>
    </w:p>
  </w:footnote>
  <w:footnote w:type="continuationSeparator" w:id="0">
    <w:p w14:paraId="7C869ABD" w14:textId="77777777" w:rsidR="00F259B6" w:rsidRDefault="00F259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8D0321" w14:textId="2F3CBA2A" w:rsidR="00481B7E" w:rsidRDefault="00F259B6">
    <w:pPr>
      <w:pStyle w:val="Header"/>
      <w:jc w:val="right"/>
    </w:pPr>
    <w:r w:rsidRPr="00481B7E">
      <w:t>DISCUSSION 2 JUVENILE</w:t>
    </w:r>
    <w:r w:rsidRPr="00481B7E">
      <w:t xml:space="preserve"> JUSTICE</w:t>
    </w:r>
    <w:r>
      <w:t xml:space="preserve"> </w:t>
    </w:r>
    <w:r>
      <w:tab/>
    </w:r>
    <w:r>
      <w:tab/>
    </w:r>
    <w:sdt>
      <w:sdtPr>
        <w:id w:val="-19050572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E0C99">
          <w:rPr>
            <w:noProof/>
          </w:rPr>
          <w:t>4</w:t>
        </w:r>
        <w:r>
          <w:rPr>
            <w:noProof/>
          </w:rPr>
          <w:fldChar w:fldCharType="end"/>
        </w:r>
      </w:sdtContent>
    </w:sdt>
  </w:p>
  <w:p w14:paraId="71AAEB18" w14:textId="77777777" w:rsidR="00481B7E" w:rsidRDefault="00481B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9F90C5" w14:textId="7F0B24B5" w:rsidR="00481B7E" w:rsidRDefault="00F259B6">
    <w:pPr>
      <w:pStyle w:val="Header"/>
      <w:jc w:val="right"/>
    </w:pPr>
    <w:r>
      <w:t xml:space="preserve">Running head: </w:t>
    </w:r>
    <w:r w:rsidRPr="00481B7E">
      <w:t>DISCUSSION 2 JUVENILE JUSTICE</w:t>
    </w:r>
    <w:sdt>
      <w:sdtPr>
        <w:id w:val="1338582871"/>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AE0C99">
          <w:rPr>
            <w:noProof/>
          </w:rPr>
          <w:t>1</w:t>
        </w:r>
        <w:r>
          <w:rPr>
            <w:noProof/>
          </w:rPr>
          <w:fldChar w:fldCharType="end"/>
        </w:r>
      </w:sdtContent>
    </w:sdt>
  </w:p>
  <w:p w14:paraId="74C61E20" w14:textId="77777777" w:rsidR="00481B7E" w:rsidRDefault="00481B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EB4"/>
    <w:rsid w:val="000006EC"/>
    <w:rsid w:val="0003104E"/>
    <w:rsid w:val="00036984"/>
    <w:rsid w:val="000F4C6D"/>
    <w:rsid w:val="001011E8"/>
    <w:rsid w:val="00156CF2"/>
    <w:rsid w:val="00301633"/>
    <w:rsid w:val="00481B7E"/>
    <w:rsid w:val="00517F4D"/>
    <w:rsid w:val="0052564A"/>
    <w:rsid w:val="005F2969"/>
    <w:rsid w:val="006A75F2"/>
    <w:rsid w:val="00716DBF"/>
    <w:rsid w:val="00795DC6"/>
    <w:rsid w:val="008B1124"/>
    <w:rsid w:val="008F0914"/>
    <w:rsid w:val="00904D0D"/>
    <w:rsid w:val="00912FEA"/>
    <w:rsid w:val="00973E1B"/>
    <w:rsid w:val="00994DB1"/>
    <w:rsid w:val="009B791C"/>
    <w:rsid w:val="009E7B5B"/>
    <w:rsid w:val="009F7741"/>
    <w:rsid w:val="00A81528"/>
    <w:rsid w:val="00AE0C99"/>
    <w:rsid w:val="00B36692"/>
    <w:rsid w:val="00C00B25"/>
    <w:rsid w:val="00DE7BC9"/>
    <w:rsid w:val="00E0249E"/>
    <w:rsid w:val="00E05996"/>
    <w:rsid w:val="00E43EB4"/>
    <w:rsid w:val="00E92B21"/>
    <w:rsid w:val="00F02100"/>
    <w:rsid w:val="00F259B6"/>
    <w:rsid w:val="00F3188D"/>
    <w:rsid w:val="00FA2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AC62D8-11B9-4A44-A4F3-8224C590D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B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1B7E"/>
    <w:rPr>
      <w:rFonts w:ascii="Times New Roman" w:hAnsi="Times New Roman"/>
      <w:sz w:val="24"/>
    </w:rPr>
  </w:style>
  <w:style w:type="paragraph" w:styleId="Footer">
    <w:name w:val="footer"/>
    <w:basedOn w:val="Normal"/>
    <w:link w:val="FooterChar"/>
    <w:uiPriority w:val="99"/>
    <w:unhideWhenUsed/>
    <w:rsid w:val="00481B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1B7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486</Words>
  <Characters>2775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MORRIS</cp:lastModifiedBy>
  <cp:revision>2</cp:revision>
  <dcterms:created xsi:type="dcterms:W3CDTF">2020-01-28T17:07:00Z</dcterms:created>
  <dcterms:modified xsi:type="dcterms:W3CDTF">2020-01-28T17:07:00Z</dcterms:modified>
</cp:coreProperties>
</file>